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DF0" w:rsidRDefault="00964DF0" w:rsidP="00964DF0">
      <w:pPr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From: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Wendy Minter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Sent: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Monday</w:t>
      </w:r>
      <w:r>
        <w:rPr>
          <w:rFonts w:ascii="Tahoma" w:hAnsi="Tahoma" w:cs="Tahoma"/>
          <w:sz w:val="20"/>
          <w:szCs w:val="20"/>
        </w:rPr>
        <w:t xml:space="preserve">, June </w:t>
      </w:r>
      <w:r>
        <w:rPr>
          <w:rFonts w:ascii="Tahoma" w:hAnsi="Tahoma" w:cs="Tahoma"/>
          <w:sz w:val="20"/>
          <w:szCs w:val="20"/>
        </w:rPr>
        <w:t>12, 2017 2:38</w:t>
      </w:r>
      <w:r>
        <w:rPr>
          <w:rFonts w:ascii="Tahoma" w:hAnsi="Tahoma" w:cs="Tahoma"/>
          <w:sz w:val="20"/>
          <w:szCs w:val="20"/>
        </w:rPr>
        <w:t xml:space="preserve"> PM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To:</w:t>
      </w:r>
      <w:r>
        <w:rPr>
          <w:rFonts w:ascii="Tahoma" w:hAnsi="Tahoma" w:cs="Tahoma"/>
          <w:sz w:val="20"/>
          <w:szCs w:val="20"/>
        </w:rPr>
        <w:t xml:space="preserve"> '</w:t>
      </w:r>
      <w:r>
        <w:rPr>
          <w:rFonts w:ascii="Tahoma" w:hAnsi="Tahoma" w:cs="Tahoma"/>
          <w:sz w:val="20"/>
          <w:szCs w:val="20"/>
        </w:rPr>
        <w:t xml:space="preserve">Kyle </w:t>
      </w:r>
      <w:proofErr w:type="spellStart"/>
      <w:r>
        <w:rPr>
          <w:rFonts w:ascii="Tahoma" w:hAnsi="Tahoma" w:cs="Tahoma"/>
          <w:sz w:val="20"/>
          <w:szCs w:val="20"/>
        </w:rPr>
        <w:t>Hilmoe</w:t>
      </w:r>
      <w:proofErr w:type="spellEnd"/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Subject: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RE: Follow Up</w:t>
      </w:r>
    </w:p>
    <w:p w:rsidR="00964DF0" w:rsidRDefault="00964DF0" w:rsidP="00964DF0">
      <w:pPr>
        <w:rPr>
          <w:color w:val="000000"/>
        </w:rPr>
      </w:pPr>
    </w:p>
    <w:p w:rsidR="00964DF0" w:rsidRDefault="00964DF0" w:rsidP="00964DF0">
      <w:pPr>
        <w:rPr>
          <w:color w:val="000000"/>
        </w:rPr>
      </w:pPr>
      <w:r>
        <w:rPr>
          <w:color w:val="000000"/>
        </w:rPr>
        <w:t>Hello Kyle,</w:t>
      </w:r>
    </w:p>
    <w:p w:rsidR="00964DF0" w:rsidRDefault="00964DF0" w:rsidP="00964DF0">
      <w:pPr>
        <w:rPr>
          <w:color w:val="000000"/>
        </w:rPr>
      </w:pPr>
      <w:r>
        <w:rPr>
          <w:color w:val="000000"/>
        </w:rPr>
        <w:t>We’ve been hoping to hear back from you. Advocacy coding has been in use for a number of years -- it’s not a new category</w:t>
      </w:r>
      <w:r w:rsidRPr="00964DF0">
        <w:rPr>
          <w:color w:val="000000"/>
          <w:highlight w:val="yellow"/>
        </w:rPr>
        <w:t>. The oldest release I can pull up coding detail for is from September of 2013 and it had advocacy coding.</w:t>
      </w:r>
      <w:r>
        <w:rPr>
          <w:color w:val="000000"/>
        </w:rPr>
        <w:t xml:space="preserve"> It may not be the first one, but that’s as far b</w:t>
      </w:r>
      <w:bookmarkStart w:id="0" w:name="_GoBack"/>
      <w:bookmarkEnd w:id="0"/>
      <w:r>
        <w:rPr>
          <w:color w:val="000000"/>
        </w:rPr>
        <w:t>ack as I can go. The headline on that one was:</w:t>
      </w:r>
    </w:p>
    <w:p w:rsidR="00964DF0" w:rsidRDefault="00964DF0" w:rsidP="00964DF0">
      <w:pPr>
        <w:rPr>
          <w:i/>
          <w:iCs/>
          <w:color w:val="000000"/>
        </w:rPr>
      </w:pPr>
      <w:r>
        <w:rPr>
          <w:i/>
          <w:iCs/>
          <w:color w:val="000000"/>
        </w:rPr>
        <w:t>Obama's Plan to Close the Small Business Administration Makes No Sense, According to the American Small Business League</w:t>
      </w:r>
    </w:p>
    <w:p w:rsidR="00964DF0" w:rsidRDefault="00964DF0" w:rsidP="00964DF0">
      <w:pPr>
        <w:rPr>
          <w:color w:val="000000"/>
        </w:rPr>
      </w:pPr>
    </w:p>
    <w:p w:rsidR="00964DF0" w:rsidRDefault="00964DF0" w:rsidP="00964DF0">
      <w:pPr>
        <w:autoSpaceDE w:val="0"/>
        <w:autoSpaceDN w:val="0"/>
        <w:rPr>
          <w:color w:val="000000"/>
        </w:rPr>
      </w:pPr>
      <w:r>
        <w:rPr>
          <w:color w:val="000000"/>
        </w:rPr>
        <w:t>As Glenn mentioned in his previous email, moving forward we will not include Advocacy coding on ASBL copy -- and then we'll see if those certain sites who previously requested it, push back on us or not.</w:t>
      </w:r>
    </w:p>
    <w:p w:rsidR="00964DF0" w:rsidRDefault="00964DF0" w:rsidP="00964DF0">
      <w:pPr>
        <w:autoSpaceDE w:val="0"/>
        <w:autoSpaceDN w:val="0"/>
        <w:rPr>
          <w:color w:val="000000"/>
        </w:rPr>
      </w:pPr>
    </w:p>
    <w:p w:rsidR="00964DF0" w:rsidRDefault="00964DF0" w:rsidP="00964DF0">
      <w:pPr>
        <w:autoSpaceDE w:val="0"/>
        <w:autoSpaceDN w:val="0"/>
        <w:rPr>
          <w:color w:val="000000"/>
        </w:rPr>
      </w:pPr>
      <w:r>
        <w:rPr>
          <w:color w:val="000000"/>
        </w:rPr>
        <w:t>Don’t hesitate to let us know if you have any further questions or concerns,</w:t>
      </w:r>
    </w:p>
    <w:p w:rsidR="00964DF0" w:rsidRDefault="00964DF0" w:rsidP="00964DF0">
      <w:pPr>
        <w:autoSpaceDE w:val="0"/>
        <w:autoSpaceDN w:val="0"/>
        <w:rPr>
          <w:color w:val="000000"/>
        </w:rPr>
      </w:pPr>
      <w:r>
        <w:rPr>
          <w:color w:val="000000"/>
        </w:rPr>
        <w:t>Wendy</w:t>
      </w:r>
    </w:p>
    <w:p w:rsidR="00964DF0" w:rsidRDefault="00964DF0" w:rsidP="00964DF0">
      <w:pPr>
        <w:rPr>
          <w:color w:val="1F497D"/>
        </w:rPr>
      </w:pPr>
      <w:r>
        <w:rPr>
          <w:noProof/>
          <w:color w:val="1F497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-400051</wp:posOffset>
                </wp:positionH>
                <wp:positionV relativeFrom="paragraph">
                  <wp:posOffset>76200</wp:posOffset>
                </wp:positionV>
                <wp:extent cx="70770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77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5pt,6pt" to="525.7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" strokecolor="#4579b8 [3044]"/>
            </w:pict>
          </mc:Fallback>
        </mc:AlternateContent>
      </w:r>
    </w:p>
    <w:p w:rsidR="00964DF0" w:rsidRDefault="00964DF0" w:rsidP="00964DF0">
      <w:pPr>
        <w:outlineLvl w:val="0"/>
      </w:pPr>
      <w:r>
        <w:rPr>
          <w:b/>
          <w:bCs/>
        </w:rPr>
        <w:t>From:</w:t>
      </w:r>
      <w:r>
        <w:t xml:space="preserve"> Kyle </w:t>
      </w:r>
      <w:proofErr w:type="spellStart"/>
      <w:r>
        <w:t>Hilmoe</w:t>
      </w:r>
      <w:proofErr w:type="spellEnd"/>
      <w:r>
        <w:t xml:space="preserve"> [</w:t>
      </w:r>
      <w:hyperlink r:id="rId7" w:history="1">
        <w:r>
          <w:rPr>
            <w:rStyle w:val="Hyperlink"/>
          </w:rPr>
          <w:t>mailto:khilmoe@asbl.com</w:t>
        </w:r>
      </w:hyperlink>
      <w:r>
        <w:t xml:space="preserve">] </w:t>
      </w:r>
      <w:r>
        <w:br/>
      </w:r>
      <w:r>
        <w:rPr>
          <w:b/>
          <w:bCs/>
        </w:rPr>
        <w:t>Sent:</w:t>
      </w:r>
      <w:r>
        <w:t xml:space="preserve"> Monday, June 12, 2017 4:42 PM</w:t>
      </w:r>
      <w:r>
        <w:br/>
      </w:r>
      <w:r>
        <w:rPr>
          <w:b/>
          <w:bCs/>
        </w:rPr>
        <w:t>To:</w:t>
      </w:r>
      <w:r>
        <w:t xml:space="preserve"> Wendy Minter</w:t>
      </w:r>
      <w:r>
        <w:br/>
      </w:r>
      <w:r>
        <w:rPr>
          <w:b/>
          <w:bCs/>
        </w:rPr>
        <w:t>Subject:</w:t>
      </w:r>
      <w:r>
        <w:t xml:space="preserve"> Follow up</w:t>
      </w:r>
    </w:p>
    <w:p w:rsidR="00964DF0" w:rsidRDefault="00964DF0" w:rsidP="00964DF0"/>
    <w:p w:rsidR="00964DF0" w:rsidRDefault="00964DF0" w:rsidP="00964DF0">
      <w:r>
        <w:t>Hi Wendy,</w:t>
      </w:r>
    </w:p>
    <w:p w:rsidR="00964DF0" w:rsidRDefault="00964DF0" w:rsidP="00964DF0"/>
    <w:p w:rsidR="00964DF0" w:rsidRDefault="00964DF0" w:rsidP="00964DF0">
      <w:r>
        <w:t>I’m still hoping to get some clarification on what the ASBL’s first press release that was coded as advocacy group opinion was.</w:t>
      </w:r>
    </w:p>
    <w:p w:rsidR="000F6523" w:rsidRDefault="005458F6"/>
    <w:sectPr w:rsidR="000F652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8F6" w:rsidRDefault="005458F6" w:rsidP="00964DF0">
      <w:r>
        <w:separator/>
      </w:r>
    </w:p>
  </w:endnote>
  <w:endnote w:type="continuationSeparator" w:id="0">
    <w:p w:rsidR="005458F6" w:rsidRDefault="005458F6" w:rsidP="00964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8F6" w:rsidRDefault="005458F6" w:rsidP="00964DF0">
      <w:r>
        <w:separator/>
      </w:r>
    </w:p>
  </w:footnote>
  <w:footnote w:type="continuationSeparator" w:id="0">
    <w:p w:rsidR="005458F6" w:rsidRDefault="005458F6" w:rsidP="00964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8359B0412C543BAA4ABAA3C3BD0C4A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64DF0" w:rsidRDefault="00964DF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Wendy Minter – First AVO Press Release was September 2013</w:t>
        </w:r>
      </w:p>
    </w:sdtContent>
  </w:sdt>
  <w:p w:rsidR="00964DF0" w:rsidRDefault="00964D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DF0"/>
    <w:rsid w:val="005458F6"/>
    <w:rsid w:val="00546FD4"/>
    <w:rsid w:val="00964DF0"/>
    <w:rsid w:val="00A176BC"/>
    <w:rsid w:val="00DD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DF0"/>
    <w:pPr>
      <w:spacing w:after="0" w:line="240" w:lineRule="auto"/>
    </w:pPr>
    <w:rPr>
      <w:rFonts w:ascii="Calibri" w:hAnsi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4D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4D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4DF0"/>
    <w:rPr>
      <w:rFonts w:ascii="Calibri" w:hAnsi="Calibri"/>
      <w:sz w:val="22"/>
    </w:rPr>
  </w:style>
  <w:style w:type="paragraph" w:styleId="Footer">
    <w:name w:val="footer"/>
    <w:basedOn w:val="Normal"/>
    <w:link w:val="FooterChar"/>
    <w:uiPriority w:val="99"/>
    <w:unhideWhenUsed/>
    <w:rsid w:val="00964D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DF0"/>
    <w:rPr>
      <w:rFonts w:ascii="Calibri" w:hAnsi="Calibr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D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DF0"/>
    <w:pPr>
      <w:spacing w:after="0" w:line="240" w:lineRule="auto"/>
    </w:pPr>
    <w:rPr>
      <w:rFonts w:ascii="Calibri" w:hAnsi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4D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4D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4DF0"/>
    <w:rPr>
      <w:rFonts w:ascii="Calibri" w:hAnsi="Calibri"/>
      <w:sz w:val="22"/>
    </w:rPr>
  </w:style>
  <w:style w:type="paragraph" w:styleId="Footer">
    <w:name w:val="footer"/>
    <w:basedOn w:val="Normal"/>
    <w:link w:val="FooterChar"/>
    <w:uiPriority w:val="99"/>
    <w:unhideWhenUsed/>
    <w:rsid w:val="00964D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DF0"/>
    <w:rPr>
      <w:rFonts w:ascii="Calibri" w:hAnsi="Calibr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D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hilmoe@asb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359B0412C543BAA4ABAA3C3BD0C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4A2E3-78F1-40F2-83DA-8B52DB91FBF6}"/>
      </w:docPartPr>
      <w:docPartBody>
        <w:p w:rsidR="00000000" w:rsidRDefault="007F4E6C" w:rsidP="007F4E6C">
          <w:pPr>
            <w:pStyle w:val="98359B0412C543BAA4ABAA3C3BD0C4A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E6C"/>
    <w:rsid w:val="007F4E6C"/>
    <w:rsid w:val="00BB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8359B0412C543BAA4ABAA3C3BD0C4AC">
    <w:name w:val="98359B0412C543BAA4ABAA3C3BD0C4AC"/>
    <w:rsid w:val="007F4E6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8359B0412C543BAA4ABAA3C3BD0C4AC">
    <w:name w:val="98359B0412C543BAA4ABAA3C3BD0C4AC"/>
    <w:rsid w:val="007F4E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Wendy Minter – First AVO Press Release was September 2013</dc:title>
  <dc:creator>Reid Brownlie</dc:creator>
  <cp:lastModifiedBy>Reid Brownlie</cp:lastModifiedBy>
  <cp:revision>1</cp:revision>
  <dcterms:created xsi:type="dcterms:W3CDTF">2019-04-25T22:08:00Z</dcterms:created>
  <dcterms:modified xsi:type="dcterms:W3CDTF">2019-04-25T22:09:00Z</dcterms:modified>
</cp:coreProperties>
</file>